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0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Nombre: “Global Box”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4562475</wp:posOffset>
            </wp:positionH>
            <wp:positionV relativeFrom="paragraph">
              <wp:posOffset>114300</wp:posOffset>
            </wp:positionV>
            <wp:extent cx="1760491" cy="1760491"/>
            <wp:effectExtent b="0" l="0" r="0" t="0"/>
            <wp:wrapSquare wrapText="bothSides" distB="114300" distT="114300" distL="114300" distR="1143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0491" cy="17604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spacing w:after="20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slogan: Sin fronteras para comprar! </w:t>
      </w:r>
    </w:p>
    <w:p w:rsidR="00000000" w:rsidDel="00000000" w:rsidP="00000000" w:rsidRDefault="00000000" w:rsidRPr="00000000" w14:paraId="00000003">
      <w:pPr>
        <w:spacing w:after="200" w:lineRule="auto"/>
        <w:rPr/>
      </w:pPr>
      <w:r w:rsidDel="00000000" w:rsidR="00000000" w:rsidRPr="00000000">
        <w:rPr>
          <w:b w:val="1"/>
          <w:rtl w:val="0"/>
        </w:rPr>
        <w:t xml:space="preserve">Idea principal de app:</w:t>
      </w:r>
      <w:r w:rsidDel="00000000" w:rsidR="00000000" w:rsidRPr="00000000">
        <w:rPr>
          <w:rtl w:val="0"/>
        </w:rPr>
        <w:t xml:space="preserve"> tipo mercado libre pero de productos importados para la gente que no puede viajar y comprarlos. </w:t>
      </w:r>
    </w:p>
    <w:p w:rsidR="00000000" w:rsidDel="00000000" w:rsidP="00000000" w:rsidRDefault="00000000" w:rsidRPr="00000000" w14:paraId="00000004">
      <w:pPr>
        <w:spacing w:after="200" w:lineRule="auto"/>
        <w:rPr/>
      </w:pPr>
      <w:r w:rsidDel="00000000" w:rsidR="00000000" w:rsidRPr="00000000">
        <w:rPr>
          <w:b w:val="1"/>
          <w:rtl w:val="0"/>
        </w:rPr>
        <w:t xml:space="preserve">¿Por qué esta app?: </w:t>
      </w:r>
      <w:r w:rsidDel="00000000" w:rsidR="00000000" w:rsidRPr="00000000">
        <w:rPr>
          <w:rtl w:val="0"/>
        </w:rPr>
        <w:t xml:space="preserve">Nuestra</w:t>
      </w:r>
      <w:r w:rsidDel="00000000" w:rsidR="00000000" w:rsidRPr="00000000">
        <w:rPr>
          <w:rtl w:val="0"/>
        </w:rPr>
        <w:t xml:space="preserve"> misión detrás de “Global Box” es que la gente pueda tener acceso a productos que no se consiguen con facilidad a un menor precio de envío, ya que un problema recurrente puntualmente en Argentina, es que debido a las regulaciones de importación, se complica la compra de productos del exterior. </w:t>
      </w:r>
    </w:p>
    <w:p w:rsidR="00000000" w:rsidDel="00000000" w:rsidP="00000000" w:rsidRDefault="00000000" w:rsidRPr="00000000" w14:paraId="00000005">
      <w:pPr>
        <w:spacing w:after="200" w:lineRule="auto"/>
        <w:rPr/>
      </w:pPr>
      <w:r w:rsidDel="00000000" w:rsidR="00000000" w:rsidRPr="00000000">
        <w:rPr>
          <w:b w:val="1"/>
          <w:rtl w:val="0"/>
        </w:rPr>
        <w:t xml:space="preserve">Objetivo:</w:t>
      </w:r>
      <w:r w:rsidDel="00000000" w:rsidR="00000000" w:rsidRPr="00000000">
        <w:rPr>
          <w:rtl w:val="0"/>
        </w:rPr>
        <w:t xml:space="preserve"> “posicionarse como una de las empresas más grandes de importación nacional. (vehiculos, electrodomesticos, comida, vestimenta, cosméticos) </w:t>
      </w:r>
    </w:p>
    <w:p w:rsidR="00000000" w:rsidDel="00000000" w:rsidP="00000000" w:rsidRDefault="00000000" w:rsidRPr="00000000" w14:paraId="00000006">
      <w:pPr>
        <w:spacing w:after="200" w:lineRule="auto"/>
        <w:rPr/>
      </w:pPr>
      <w:r w:rsidDel="00000000" w:rsidR="00000000" w:rsidRPr="00000000">
        <w:rPr>
          <w:b w:val="1"/>
          <w:rtl w:val="0"/>
        </w:rPr>
        <w:t xml:space="preserve">países de los cuales importamos</w:t>
      </w:r>
      <w:r w:rsidDel="00000000" w:rsidR="00000000" w:rsidRPr="00000000">
        <w:rPr>
          <w:rtl w:val="0"/>
        </w:rPr>
        <w:t xml:space="preserve">: América del norte, Europa </w:t>
      </w:r>
    </w:p>
    <w:p w:rsidR="00000000" w:rsidDel="00000000" w:rsidP="00000000" w:rsidRDefault="00000000" w:rsidRPr="00000000" w14:paraId="00000007">
      <w:pPr>
        <w:spacing w:after="200" w:lineRule="auto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Recursos necesarios y requerimientos:</w:t>
      </w:r>
    </w:p>
    <w:p w:rsidR="00000000" w:rsidDel="00000000" w:rsidP="00000000" w:rsidRDefault="00000000" w:rsidRPr="00000000" w14:paraId="00000008">
      <w:pPr>
        <w:spacing w:after="200" w:lineRule="auto"/>
        <w:rPr>
          <w:b w:val="1"/>
          <w:color w:val="000000"/>
          <w:sz w:val="22"/>
          <w:szCs w:val="22"/>
        </w:rPr>
      </w:pPr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Tecnológicos:</w:t>
      </w:r>
    </w:p>
    <w:p w:rsidR="00000000" w:rsidDel="00000000" w:rsidP="00000000" w:rsidRDefault="00000000" w:rsidRPr="00000000" w14:paraId="00000009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Servidor en la nube (AWS, Azure, etc.)</w:t>
      </w:r>
    </w:p>
    <w:p w:rsidR="00000000" w:rsidDel="00000000" w:rsidP="00000000" w:rsidRDefault="00000000" w:rsidRPr="00000000" w14:paraId="0000000A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App móvil (iOS y Android)</w:t>
      </w:r>
    </w:p>
    <w:p w:rsidR="00000000" w:rsidDel="00000000" w:rsidP="00000000" w:rsidRDefault="00000000" w:rsidRPr="00000000" w14:paraId="0000000B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Plataforma web responsive</w:t>
      </w:r>
    </w:p>
    <w:p w:rsidR="00000000" w:rsidDel="00000000" w:rsidP="00000000" w:rsidRDefault="00000000" w:rsidRPr="00000000" w14:paraId="0000000C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Integración con pasarelas de pago (MercadoPago, PayPal, criptomonedas)</w:t>
      </w:r>
    </w:p>
    <w:p w:rsidR="00000000" w:rsidDel="00000000" w:rsidP="00000000" w:rsidRDefault="00000000" w:rsidRPr="00000000" w14:paraId="0000000D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Sistema de seguimiento de envíos y stock</w:t>
      </w:r>
    </w:p>
    <w:p w:rsidR="00000000" w:rsidDel="00000000" w:rsidP="00000000" w:rsidRDefault="00000000" w:rsidRPr="00000000" w14:paraId="0000000E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7vtj1uy9yxi" w:id="0"/>
      <w:bookmarkEnd w:id="0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Legales y operativos: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Registro de la empresa e inscripción como importador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Acuerdos con proveedores en el exterior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Habilitación para operar aduaneramente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Seguro de carga</w:t>
      </w:r>
    </w:p>
    <w:p w:rsidR="00000000" w:rsidDel="00000000" w:rsidP="00000000" w:rsidRDefault="00000000" w:rsidRPr="00000000" w14:paraId="00000013">
      <w:pPr>
        <w:pStyle w:val="Heading4"/>
        <w:rPr>
          <w:b w:val="1"/>
        </w:rPr>
      </w:pPr>
      <w:bookmarkStart w:colFirst="0" w:colLast="0" w:name="_dwq3ady4h1uu" w:id="1"/>
      <w:bookmarkEnd w:id="1"/>
      <w:r w:rsidDel="00000000" w:rsidR="00000000" w:rsidRPr="00000000">
        <w:rPr>
          <w:b w:val="1"/>
          <w:rtl w:val="0"/>
        </w:rPr>
        <w:t xml:space="preserve">Análisis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rtl w:val="0"/>
        </w:rPr>
        <w:t xml:space="preserve">úblico objetivo (ej: jóvenes que compran moda internacional, coleccionistas, etc.).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Proveedores o APIs de productos internacionales (ej: AliExpress, Amazon, eBay).</w:t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Tecnologías (Flutter, React Native, Ionic, etc.).</w:t>
      </w:r>
    </w:p>
    <w:p w:rsidR="00000000" w:rsidDel="00000000" w:rsidP="00000000" w:rsidRDefault="00000000" w:rsidRPr="00000000" w14:paraId="00000017">
      <w:pPr>
        <w:pStyle w:val="Heading4"/>
        <w:rPr>
          <w:b w:val="1"/>
        </w:rPr>
      </w:pPr>
      <w:bookmarkStart w:colFirst="0" w:colLast="0" w:name="_t584b9bi7ajk" w:id="2"/>
      <w:bookmarkEnd w:id="2"/>
      <w:r w:rsidDel="00000000" w:rsidR="00000000" w:rsidRPr="00000000">
        <w:rPr>
          <w:b w:val="1"/>
          <w:rtl w:val="0"/>
        </w:rPr>
        <w:t xml:space="preserve">Diseño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Crear wireframes (bocetos) de la app en herramientas como Figma o Adobe XD.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Definir la paleta de colores y estilo (minimalista, con enfoque en imágenes de productos).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Diseñar el flujo de usuario: registro, catálogo, carrito, pasarela de pago.</w:t>
      </w:r>
    </w:p>
    <w:p w:rsidR="00000000" w:rsidDel="00000000" w:rsidP="00000000" w:rsidRDefault="00000000" w:rsidRPr="00000000" w14:paraId="0000001B">
      <w:pPr>
        <w:pStyle w:val="Heading4"/>
        <w:rPr>
          <w:b w:val="1"/>
        </w:rPr>
      </w:pPr>
      <w:bookmarkStart w:colFirst="0" w:colLast="0" w:name="_fgmjhmgc8xjv" w:id="3"/>
      <w:bookmarkEnd w:id="3"/>
      <w:r w:rsidDel="00000000" w:rsidR="00000000" w:rsidRPr="00000000">
        <w:rPr>
          <w:b w:val="1"/>
          <w:rtl w:val="0"/>
        </w:rPr>
        <w:t xml:space="preserve">Desarrollo Frontend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Implementar pantallas</w:t>
      </w:r>
      <w:r w:rsidDel="00000000" w:rsidR="00000000" w:rsidRPr="00000000">
        <w:rPr>
          <w:rtl w:val="0"/>
        </w:rPr>
        <w:t xml:space="preserve"> con componentes reutilizables.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Integrar navegación entre vistas (ej: React Navigation en React Native).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Asegurar que sea responsive (tablets y móviles).</w:t>
      </w:r>
    </w:p>
    <w:p w:rsidR="00000000" w:rsidDel="00000000" w:rsidP="00000000" w:rsidRDefault="00000000" w:rsidRPr="00000000" w14:paraId="0000001F">
      <w:pPr>
        <w:pStyle w:val="Heading4"/>
        <w:rPr>
          <w:b w:val="1"/>
        </w:rPr>
      </w:pPr>
      <w:bookmarkStart w:colFirst="0" w:colLast="0" w:name="_2x6ndolyojhx" w:id="4"/>
      <w:bookmarkEnd w:id="4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Desarrollo Backend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Si usan base de datos: Firebase, MongoDB o MySQL.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Crear API para productos (podrían simularla con JSON Server o MockAPI).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Integrar pasarela de pagos (ej: PayPal, Stripe, o simularla).</w:t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Pruebas</w:t>
      </w:r>
    </w:p>
    <w:p w:rsidR="00000000" w:rsidDel="00000000" w:rsidP="00000000" w:rsidRDefault="00000000" w:rsidRPr="00000000" w14:paraId="00000024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Pruebas unitarias: Verificar funciones clave (calcular costos de envío, etc.).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Pruebas de usabilidad: Que compañeros o profesores testeen la app.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Corregir bugs de rendimiento (ej: carga lenta de imágenes).</w:t>
      </w:r>
    </w:p>
    <w:p w:rsidR="00000000" w:rsidDel="00000000" w:rsidP="00000000" w:rsidRDefault="00000000" w:rsidRPr="00000000" w14:paraId="00000027">
      <w:pPr>
        <w:pStyle w:val="Heading4"/>
        <w:rPr>
          <w:b w:val="1"/>
        </w:rPr>
      </w:pPr>
      <w:bookmarkStart w:colFirst="0" w:colLast="0" w:name="_966il3vewhoz" w:id="5"/>
      <w:bookmarkEnd w:id="5"/>
      <w:r w:rsidDel="00000000" w:rsidR="00000000" w:rsidRPr="00000000">
        <w:rPr>
          <w:b w:val="1"/>
          <w:rtl w:val="0"/>
        </w:rPr>
        <w:t xml:space="preserve">Despliegue y Documentación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Publicar un APK (para Android) o .ipa (iOS) para la entrega.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Si es posible, subir a Google Play Store (usando licencia de estudiante).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Documentar el código y crear un manual de usuario.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065729" cy="5443538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5729" cy="5443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38413" cy="550545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8413" cy="550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1952497" cy="1952497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2497" cy="19524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00" w:lineRule="auto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629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800"/>
        <w:gridCol w:w="2495"/>
        <w:tblGridChange w:id="0">
          <w:tblGrid>
            <w:gridCol w:w="3800"/>
            <w:gridCol w:w="2495"/>
          </w:tblGrid>
        </w:tblGridChange>
      </w:tblGrid>
      <w:tr>
        <w:trPr>
          <w:cantSplit w:val="0"/>
          <w:trHeight w:val="775.9252929687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after="20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spacing w:after="200" w:lineRule="auto"/>
        <w:rPr/>
      </w:pPr>
      <w:r w:rsidDel="00000000" w:rsidR="00000000" w:rsidRPr="00000000">
        <w:rPr>
          <w:rtl w:val="0"/>
        </w:rPr>
      </w:r>
    </w:p>
    <w:sectPr>
      <w:headerReference r:id="rId10" w:type="default"/>
      <w:footerReference r:id="rId11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3">
    <w:pPr>
      <w:spacing w:after="200" w:lineRule="auto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2">
    <w:pPr>
      <w:rPr/>
    </w:pPr>
    <w:r w:rsidDel="00000000" w:rsidR="00000000" w:rsidRPr="00000000">
      <w:rPr>
        <w:rtl w:val="0"/>
      </w:rPr>
      <w:t xml:space="preserve">Borrador Apps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1.xml"/><Relationship Id="rId10" Type="http://schemas.openxmlformats.org/officeDocument/2006/relationships/header" Target="header1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